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6003C" w:rsidRDefault="00883944" w:rsidP="009602DF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-78105</wp:posOffset>
            </wp:positionV>
            <wp:extent cx="1084580" cy="1437005"/>
            <wp:effectExtent l="190500" t="152400" r="172720" b="106045"/>
            <wp:wrapSquare wrapText="bothSides"/>
            <wp:docPr id="6" name="Рисунок 3" descr="C:\Users\Учитель\Desktop\Л.Н\методические материалы\Биология\5 кл\Уроки\Malus_sylvestris_inflorescence,_Vosseslag,_Belg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Л.Н\методические материалы\Биология\5 кл\Уроки\Malus_sylvestris_inflorescence,_Vosseslag,_Belgiu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4370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b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-139065</wp:posOffset>
            </wp:positionV>
            <wp:extent cx="1083945" cy="1435100"/>
            <wp:effectExtent l="190500" t="152400" r="173355" b="107950"/>
            <wp:wrapThrough wrapText="bothSides">
              <wp:wrapPolygon edited="0">
                <wp:start x="-3796" y="-2294"/>
                <wp:lineTo x="-3796" y="23225"/>
                <wp:lineTo x="24675" y="23225"/>
                <wp:lineTo x="25054" y="20931"/>
                <wp:lineTo x="25054" y="2294"/>
                <wp:lineTo x="24675" y="-2007"/>
                <wp:lineTo x="24675" y="-2294"/>
                <wp:lineTo x="-3796" y="-2294"/>
              </wp:wrapPolygon>
            </wp:wrapThrough>
            <wp:docPr id="4" name="Рисунок 2" descr="C:\Users\Учитель\Desktop\Л.Н\методические материалы\Биология\5 кл\Уроки\450px-Picea_abi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Л.Н\методические материалы\Биология\5 кл\Уроки\450px-Picea_abies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435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9602DF" w:rsidRPr="00E6003C">
        <w:rPr>
          <w:b/>
          <w:sz w:val="32"/>
        </w:rPr>
        <w:t>Семенные растения</w:t>
      </w:r>
    </w:p>
    <w:p w:rsidR="009602DF" w:rsidRPr="00E6003C" w:rsidRDefault="009602DF" w:rsidP="009602DF">
      <w:pPr>
        <w:ind w:firstLine="709"/>
        <w:jc w:val="both"/>
        <w:rPr>
          <w:sz w:val="32"/>
        </w:rPr>
      </w:pPr>
      <w:r w:rsidRPr="00E6003C">
        <w:rPr>
          <w:sz w:val="32"/>
        </w:rPr>
        <w:t>Семенные – это высшие, то есть наземные растения, у которых есть особый орган размножения – семя. В отличие от спор, семя содержит в себе зародыш нового растения и по этому, является более совершенным органом размножения, чем спора.</w:t>
      </w:r>
    </w:p>
    <w:p w:rsidR="009602DF" w:rsidRPr="00E6003C" w:rsidRDefault="009602DF" w:rsidP="009602DF">
      <w:pPr>
        <w:ind w:firstLine="709"/>
        <w:jc w:val="both"/>
        <w:rPr>
          <w:sz w:val="32"/>
        </w:rPr>
      </w:pPr>
      <w:r w:rsidRPr="00E6003C">
        <w:rPr>
          <w:sz w:val="32"/>
        </w:rPr>
        <w:t xml:space="preserve">Группа семенных растений включает в себя два отдела – голосеменные и покрытосеменные. </w:t>
      </w:r>
      <w:r w:rsidR="00F94305" w:rsidRPr="00E6003C">
        <w:rPr>
          <w:sz w:val="32"/>
        </w:rPr>
        <w:t xml:space="preserve">У голосеменных семена не полностью отделены от окружающей среды и у них нет цветков. Голосеменные – очень разные растения, но из современных представителей осталась только одна большая группа – это хвойные, к которой относятся ель, пихта, лиственница и другие растения. </w:t>
      </w:r>
    </w:p>
    <w:p w:rsidR="00F94305" w:rsidRPr="00E6003C" w:rsidRDefault="00F94305" w:rsidP="009602DF">
      <w:pPr>
        <w:ind w:firstLine="709"/>
        <w:jc w:val="both"/>
        <w:rPr>
          <w:sz w:val="32"/>
        </w:rPr>
      </w:pPr>
      <w:r w:rsidRPr="00E6003C">
        <w:rPr>
          <w:sz w:val="32"/>
        </w:rPr>
        <w:t xml:space="preserve">Семена покрытосеменных полностью отделены от окружающей среды, а ещё у них есть </w:t>
      </w:r>
      <w:r w:rsidR="00E6003C" w:rsidRPr="00E6003C">
        <w:rPr>
          <w:sz w:val="32"/>
        </w:rPr>
        <w:t>цветки</w:t>
      </w:r>
      <w:proofErr w:type="gramStart"/>
      <w:r w:rsidR="00E6003C" w:rsidRPr="00E6003C">
        <w:rPr>
          <w:sz w:val="32"/>
        </w:rPr>
        <w:t>.</w:t>
      </w:r>
      <w:proofErr w:type="gramEnd"/>
      <w:r w:rsidR="00E6003C" w:rsidRPr="00E6003C">
        <w:rPr>
          <w:sz w:val="32"/>
        </w:rPr>
        <w:t xml:space="preserve"> После цветения, цветки </w:t>
      </w:r>
      <w:proofErr w:type="gramStart"/>
      <w:r w:rsidR="00E6003C" w:rsidRPr="00E6003C">
        <w:rPr>
          <w:sz w:val="32"/>
        </w:rPr>
        <w:t>покрытосеменных</w:t>
      </w:r>
      <w:proofErr w:type="gramEnd"/>
      <w:r w:rsidR="00E6003C" w:rsidRPr="00E6003C">
        <w:rPr>
          <w:sz w:val="32"/>
        </w:rPr>
        <w:t xml:space="preserve"> превращаются в плоды.</w:t>
      </w:r>
    </w:p>
    <w:p w:rsidR="00E6003C" w:rsidRDefault="00E6003C" w:rsidP="009602DF">
      <w:pPr>
        <w:ind w:firstLine="709"/>
        <w:jc w:val="both"/>
        <w:rPr>
          <w:sz w:val="32"/>
        </w:rPr>
      </w:pPr>
      <w:r w:rsidRPr="00E6003C">
        <w:rPr>
          <w:sz w:val="32"/>
        </w:rPr>
        <w:t>Семенные растения – это самая важная группа растений. Из их стволов мы строим дома, мебель, получаем бумагу. В пищу употребляем их плоды и семена.</w:t>
      </w:r>
    </w:p>
    <w:p w:rsidR="00883944" w:rsidRDefault="00883944" w:rsidP="009602DF">
      <w:pPr>
        <w:ind w:firstLine="709"/>
        <w:jc w:val="both"/>
        <w:rPr>
          <w:sz w:val="32"/>
        </w:rPr>
      </w:pPr>
    </w:p>
    <w:p w:rsidR="00E6003C" w:rsidRPr="00E6003C" w:rsidRDefault="00E6003C" w:rsidP="00E6003C">
      <w:pPr>
        <w:jc w:val="both"/>
        <w:rPr>
          <w:sz w:val="28"/>
        </w:rPr>
      </w:pPr>
      <w:r>
        <w:rPr>
          <w:sz w:val="28"/>
        </w:rPr>
        <w:t>Таблица: Сравнение высших (наземных растений)</w:t>
      </w:r>
    </w:p>
    <w:tbl>
      <w:tblPr>
        <w:tblStyle w:val="a5"/>
        <w:tblW w:w="0" w:type="auto"/>
        <w:tblLook w:val="04A0"/>
      </w:tblPr>
      <w:tblGrid>
        <w:gridCol w:w="1715"/>
        <w:gridCol w:w="1134"/>
        <w:gridCol w:w="2018"/>
        <w:gridCol w:w="2168"/>
        <w:gridCol w:w="2536"/>
      </w:tblGrid>
      <w:tr w:rsidR="00883944" w:rsidRPr="00E6003C" w:rsidTr="00E6003C">
        <w:tc>
          <w:tcPr>
            <w:tcW w:w="2309" w:type="dxa"/>
          </w:tcPr>
          <w:p w:rsidR="00E6003C" w:rsidRPr="00883944" w:rsidRDefault="00E6003C" w:rsidP="009602DF">
            <w:pPr>
              <w:jc w:val="both"/>
              <w:rPr>
                <w:b/>
                <w:sz w:val="28"/>
              </w:rPr>
            </w:pPr>
            <w:r w:rsidRPr="00883944">
              <w:rPr>
                <w:b/>
                <w:sz w:val="28"/>
              </w:rPr>
              <w:t>Отдел</w:t>
            </w:r>
          </w:p>
        </w:tc>
        <w:tc>
          <w:tcPr>
            <w:tcW w:w="1534" w:type="dxa"/>
          </w:tcPr>
          <w:p w:rsidR="00E6003C" w:rsidRPr="00883944" w:rsidRDefault="00E6003C" w:rsidP="009602DF">
            <w:pPr>
              <w:jc w:val="both"/>
              <w:rPr>
                <w:b/>
                <w:sz w:val="28"/>
              </w:rPr>
            </w:pPr>
            <w:r w:rsidRPr="00883944">
              <w:rPr>
                <w:b/>
                <w:sz w:val="28"/>
              </w:rPr>
              <w:t>Мхи</w:t>
            </w:r>
          </w:p>
        </w:tc>
        <w:tc>
          <w:tcPr>
            <w:tcW w:w="2197" w:type="dxa"/>
          </w:tcPr>
          <w:p w:rsidR="00E6003C" w:rsidRPr="00883944" w:rsidRDefault="00E6003C" w:rsidP="009602DF">
            <w:pPr>
              <w:jc w:val="both"/>
              <w:rPr>
                <w:b/>
                <w:sz w:val="28"/>
              </w:rPr>
            </w:pPr>
            <w:r w:rsidRPr="00883944">
              <w:rPr>
                <w:b/>
                <w:sz w:val="28"/>
              </w:rPr>
              <w:t>Папоротники</w:t>
            </w:r>
          </w:p>
        </w:tc>
        <w:tc>
          <w:tcPr>
            <w:tcW w:w="2310" w:type="dxa"/>
          </w:tcPr>
          <w:p w:rsidR="00E6003C" w:rsidRPr="00883944" w:rsidRDefault="00E6003C" w:rsidP="009602DF">
            <w:pPr>
              <w:jc w:val="both"/>
              <w:rPr>
                <w:b/>
                <w:sz w:val="28"/>
              </w:rPr>
            </w:pPr>
            <w:r w:rsidRPr="00883944">
              <w:rPr>
                <w:b/>
                <w:sz w:val="28"/>
              </w:rPr>
              <w:t>Голосеменные</w:t>
            </w:r>
          </w:p>
        </w:tc>
        <w:tc>
          <w:tcPr>
            <w:tcW w:w="1221" w:type="dxa"/>
          </w:tcPr>
          <w:p w:rsidR="00E6003C" w:rsidRPr="00883944" w:rsidRDefault="00E6003C" w:rsidP="009602DF">
            <w:pPr>
              <w:jc w:val="both"/>
              <w:rPr>
                <w:b/>
                <w:sz w:val="28"/>
              </w:rPr>
            </w:pPr>
            <w:r w:rsidRPr="00883944">
              <w:rPr>
                <w:b/>
                <w:sz w:val="28"/>
              </w:rPr>
              <w:t>Покрытосеменные</w:t>
            </w:r>
          </w:p>
        </w:tc>
      </w:tr>
      <w:tr w:rsidR="00883944" w:rsidRPr="00E6003C" w:rsidTr="00E6003C">
        <w:tc>
          <w:tcPr>
            <w:tcW w:w="2309" w:type="dxa"/>
          </w:tcPr>
          <w:p w:rsidR="00E6003C" w:rsidRPr="00883944" w:rsidRDefault="00E6003C" w:rsidP="009602DF">
            <w:pPr>
              <w:jc w:val="both"/>
              <w:rPr>
                <w:b/>
                <w:sz w:val="28"/>
              </w:rPr>
            </w:pPr>
            <w:r w:rsidRPr="00883944">
              <w:rPr>
                <w:b/>
                <w:sz w:val="28"/>
              </w:rPr>
              <w:t>Сте</w:t>
            </w:r>
            <w:r w:rsidR="00883944" w:rsidRPr="00883944">
              <w:rPr>
                <w:b/>
                <w:sz w:val="28"/>
              </w:rPr>
              <w:t>бли</w:t>
            </w:r>
          </w:p>
        </w:tc>
        <w:tc>
          <w:tcPr>
            <w:tcW w:w="1534" w:type="dxa"/>
          </w:tcPr>
          <w:p w:rsidR="00E6003C" w:rsidRPr="00E6003C" w:rsidRDefault="00883944" w:rsidP="008839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Есть</w:t>
            </w:r>
          </w:p>
        </w:tc>
        <w:tc>
          <w:tcPr>
            <w:tcW w:w="2197" w:type="dxa"/>
          </w:tcPr>
          <w:p w:rsidR="00E6003C" w:rsidRPr="00E6003C" w:rsidRDefault="00E6003C" w:rsidP="00883944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E6003C" w:rsidRPr="00E6003C" w:rsidRDefault="00E6003C" w:rsidP="00883944">
            <w:pPr>
              <w:jc w:val="center"/>
              <w:rPr>
                <w:sz w:val="28"/>
              </w:rPr>
            </w:pPr>
          </w:p>
        </w:tc>
        <w:tc>
          <w:tcPr>
            <w:tcW w:w="1221" w:type="dxa"/>
          </w:tcPr>
          <w:p w:rsidR="00E6003C" w:rsidRPr="00E6003C" w:rsidRDefault="00E6003C" w:rsidP="00883944">
            <w:pPr>
              <w:jc w:val="center"/>
              <w:rPr>
                <w:sz w:val="28"/>
              </w:rPr>
            </w:pPr>
          </w:p>
        </w:tc>
      </w:tr>
      <w:tr w:rsidR="00883944" w:rsidRPr="00E6003C" w:rsidTr="00E6003C">
        <w:tc>
          <w:tcPr>
            <w:tcW w:w="2309" w:type="dxa"/>
          </w:tcPr>
          <w:p w:rsidR="00E6003C" w:rsidRPr="00883944" w:rsidRDefault="00883944" w:rsidP="009602DF">
            <w:pPr>
              <w:jc w:val="both"/>
              <w:rPr>
                <w:b/>
                <w:sz w:val="28"/>
              </w:rPr>
            </w:pPr>
            <w:r w:rsidRPr="00883944">
              <w:rPr>
                <w:b/>
                <w:sz w:val="28"/>
              </w:rPr>
              <w:t>Листья</w:t>
            </w:r>
          </w:p>
        </w:tc>
        <w:tc>
          <w:tcPr>
            <w:tcW w:w="1534" w:type="dxa"/>
          </w:tcPr>
          <w:p w:rsidR="00E6003C" w:rsidRPr="00E6003C" w:rsidRDefault="00E6003C" w:rsidP="00883944">
            <w:pPr>
              <w:jc w:val="center"/>
              <w:rPr>
                <w:sz w:val="28"/>
              </w:rPr>
            </w:pPr>
          </w:p>
        </w:tc>
        <w:tc>
          <w:tcPr>
            <w:tcW w:w="2197" w:type="dxa"/>
          </w:tcPr>
          <w:p w:rsidR="00E6003C" w:rsidRPr="00E6003C" w:rsidRDefault="00E6003C" w:rsidP="00883944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E6003C" w:rsidRPr="00E6003C" w:rsidRDefault="00E6003C" w:rsidP="00883944">
            <w:pPr>
              <w:jc w:val="center"/>
              <w:rPr>
                <w:sz w:val="28"/>
              </w:rPr>
            </w:pPr>
          </w:p>
        </w:tc>
        <w:tc>
          <w:tcPr>
            <w:tcW w:w="1221" w:type="dxa"/>
          </w:tcPr>
          <w:p w:rsidR="00E6003C" w:rsidRPr="00E6003C" w:rsidRDefault="00E6003C" w:rsidP="00883944">
            <w:pPr>
              <w:jc w:val="center"/>
              <w:rPr>
                <w:sz w:val="28"/>
              </w:rPr>
            </w:pPr>
          </w:p>
        </w:tc>
      </w:tr>
      <w:tr w:rsidR="00883944" w:rsidRPr="00E6003C" w:rsidTr="00E6003C">
        <w:tc>
          <w:tcPr>
            <w:tcW w:w="2309" w:type="dxa"/>
          </w:tcPr>
          <w:p w:rsidR="00E6003C" w:rsidRPr="00883944" w:rsidRDefault="00883944" w:rsidP="009602DF">
            <w:pPr>
              <w:jc w:val="both"/>
              <w:rPr>
                <w:b/>
                <w:sz w:val="28"/>
              </w:rPr>
            </w:pPr>
            <w:r w:rsidRPr="00883944">
              <w:rPr>
                <w:b/>
                <w:sz w:val="28"/>
              </w:rPr>
              <w:t>Корни</w:t>
            </w:r>
          </w:p>
        </w:tc>
        <w:tc>
          <w:tcPr>
            <w:tcW w:w="1534" w:type="dxa"/>
          </w:tcPr>
          <w:p w:rsidR="00E6003C" w:rsidRPr="00E6003C" w:rsidRDefault="00E6003C" w:rsidP="00883944">
            <w:pPr>
              <w:jc w:val="center"/>
              <w:rPr>
                <w:sz w:val="28"/>
              </w:rPr>
            </w:pPr>
          </w:p>
        </w:tc>
        <w:tc>
          <w:tcPr>
            <w:tcW w:w="2197" w:type="dxa"/>
          </w:tcPr>
          <w:p w:rsidR="00E6003C" w:rsidRPr="00E6003C" w:rsidRDefault="00E6003C" w:rsidP="00883944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E6003C" w:rsidRPr="00E6003C" w:rsidRDefault="00E6003C" w:rsidP="00883944">
            <w:pPr>
              <w:jc w:val="center"/>
              <w:rPr>
                <w:sz w:val="28"/>
              </w:rPr>
            </w:pPr>
          </w:p>
        </w:tc>
        <w:tc>
          <w:tcPr>
            <w:tcW w:w="1221" w:type="dxa"/>
          </w:tcPr>
          <w:p w:rsidR="00E6003C" w:rsidRPr="00E6003C" w:rsidRDefault="00E6003C" w:rsidP="00883944">
            <w:pPr>
              <w:jc w:val="center"/>
              <w:rPr>
                <w:sz w:val="28"/>
              </w:rPr>
            </w:pPr>
          </w:p>
        </w:tc>
      </w:tr>
      <w:tr w:rsidR="00883944" w:rsidRPr="00E6003C" w:rsidTr="00E6003C">
        <w:tc>
          <w:tcPr>
            <w:tcW w:w="2309" w:type="dxa"/>
          </w:tcPr>
          <w:p w:rsidR="00E6003C" w:rsidRPr="00883944" w:rsidRDefault="00883944" w:rsidP="009602DF">
            <w:pPr>
              <w:jc w:val="both"/>
              <w:rPr>
                <w:b/>
                <w:sz w:val="28"/>
              </w:rPr>
            </w:pPr>
            <w:r w:rsidRPr="00883944">
              <w:rPr>
                <w:b/>
                <w:sz w:val="28"/>
              </w:rPr>
              <w:t>Семена</w:t>
            </w:r>
          </w:p>
        </w:tc>
        <w:tc>
          <w:tcPr>
            <w:tcW w:w="1534" w:type="dxa"/>
          </w:tcPr>
          <w:p w:rsidR="00E6003C" w:rsidRPr="00E6003C" w:rsidRDefault="00E6003C" w:rsidP="00883944">
            <w:pPr>
              <w:jc w:val="center"/>
              <w:rPr>
                <w:sz w:val="28"/>
              </w:rPr>
            </w:pPr>
          </w:p>
        </w:tc>
        <w:tc>
          <w:tcPr>
            <w:tcW w:w="2197" w:type="dxa"/>
          </w:tcPr>
          <w:p w:rsidR="00E6003C" w:rsidRPr="00E6003C" w:rsidRDefault="00E6003C" w:rsidP="00883944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E6003C" w:rsidRPr="00E6003C" w:rsidRDefault="00E6003C" w:rsidP="00883944">
            <w:pPr>
              <w:jc w:val="center"/>
              <w:rPr>
                <w:sz w:val="28"/>
              </w:rPr>
            </w:pPr>
          </w:p>
        </w:tc>
        <w:tc>
          <w:tcPr>
            <w:tcW w:w="1221" w:type="dxa"/>
          </w:tcPr>
          <w:p w:rsidR="00E6003C" w:rsidRPr="00E6003C" w:rsidRDefault="00E6003C" w:rsidP="00883944">
            <w:pPr>
              <w:jc w:val="center"/>
              <w:rPr>
                <w:sz w:val="28"/>
              </w:rPr>
            </w:pPr>
          </w:p>
        </w:tc>
      </w:tr>
      <w:tr w:rsidR="00883944" w:rsidRPr="00E6003C" w:rsidTr="00E6003C">
        <w:tc>
          <w:tcPr>
            <w:tcW w:w="2309" w:type="dxa"/>
          </w:tcPr>
          <w:p w:rsidR="00E6003C" w:rsidRPr="00883944" w:rsidRDefault="00883944" w:rsidP="009602DF">
            <w:pPr>
              <w:jc w:val="both"/>
              <w:rPr>
                <w:b/>
                <w:sz w:val="28"/>
              </w:rPr>
            </w:pPr>
            <w:r w:rsidRPr="00883944">
              <w:rPr>
                <w:b/>
                <w:sz w:val="28"/>
              </w:rPr>
              <w:t>Цветки</w:t>
            </w:r>
          </w:p>
        </w:tc>
        <w:tc>
          <w:tcPr>
            <w:tcW w:w="1534" w:type="dxa"/>
          </w:tcPr>
          <w:p w:rsidR="00E6003C" w:rsidRPr="00E6003C" w:rsidRDefault="00E6003C" w:rsidP="00883944">
            <w:pPr>
              <w:jc w:val="center"/>
              <w:rPr>
                <w:sz w:val="28"/>
              </w:rPr>
            </w:pPr>
          </w:p>
        </w:tc>
        <w:tc>
          <w:tcPr>
            <w:tcW w:w="2197" w:type="dxa"/>
          </w:tcPr>
          <w:p w:rsidR="00E6003C" w:rsidRPr="00E6003C" w:rsidRDefault="00E6003C" w:rsidP="00883944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E6003C" w:rsidRPr="00E6003C" w:rsidRDefault="00E6003C" w:rsidP="00883944">
            <w:pPr>
              <w:jc w:val="center"/>
              <w:rPr>
                <w:sz w:val="28"/>
              </w:rPr>
            </w:pPr>
          </w:p>
        </w:tc>
        <w:tc>
          <w:tcPr>
            <w:tcW w:w="1221" w:type="dxa"/>
          </w:tcPr>
          <w:p w:rsidR="00E6003C" w:rsidRPr="00E6003C" w:rsidRDefault="00E6003C" w:rsidP="00883944">
            <w:pPr>
              <w:jc w:val="center"/>
              <w:rPr>
                <w:sz w:val="28"/>
              </w:rPr>
            </w:pPr>
          </w:p>
        </w:tc>
      </w:tr>
      <w:tr w:rsidR="00883944" w:rsidRPr="00E6003C" w:rsidTr="00E6003C">
        <w:tc>
          <w:tcPr>
            <w:tcW w:w="2309" w:type="dxa"/>
          </w:tcPr>
          <w:p w:rsidR="00883944" w:rsidRPr="00883944" w:rsidRDefault="00883944" w:rsidP="009602DF">
            <w:pPr>
              <w:jc w:val="both"/>
              <w:rPr>
                <w:b/>
                <w:sz w:val="28"/>
              </w:rPr>
            </w:pPr>
            <w:r w:rsidRPr="00883944">
              <w:rPr>
                <w:b/>
                <w:sz w:val="28"/>
              </w:rPr>
              <w:t>Плоды</w:t>
            </w:r>
          </w:p>
        </w:tc>
        <w:tc>
          <w:tcPr>
            <w:tcW w:w="1534" w:type="dxa"/>
          </w:tcPr>
          <w:p w:rsidR="00883944" w:rsidRPr="00E6003C" w:rsidRDefault="00883944" w:rsidP="00883944">
            <w:pPr>
              <w:jc w:val="center"/>
              <w:rPr>
                <w:sz w:val="28"/>
              </w:rPr>
            </w:pPr>
          </w:p>
        </w:tc>
        <w:tc>
          <w:tcPr>
            <w:tcW w:w="2197" w:type="dxa"/>
          </w:tcPr>
          <w:p w:rsidR="00883944" w:rsidRPr="00E6003C" w:rsidRDefault="00883944" w:rsidP="00883944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</w:tcPr>
          <w:p w:rsidR="00883944" w:rsidRPr="00E6003C" w:rsidRDefault="00883944" w:rsidP="00883944">
            <w:pPr>
              <w:jc w:val="center"/>
              <w:rPr>
                <w:sz w:val="28"/>
              </w:rPr>
            </w:pPr>
          </w:p>
        </w:tc>
        <w:tc>
          <w:tcPr>
            <w:tcW w:w="1221" w:type="dxa"/>
          </w:tcPr>
          <w:p w:rsidR="00883944" w:rsidRPr="00E6003C" w:rsidRDefault="00883944" w:rsidP="00883944">
            <w:pPr>
              <w:jc w:val="center"/>
              <w:rPr>
                <w:sz w:val="28"/>
              </w:rPr>
            </w:pPr>
          </w:p>
        </w:tc>
      </w:tr>
    </w:tbl>
    <w:p w:rsidR="00E6003C" w:rsidRPr="00E6003C" w:rsidRDefault="00E6003C" w:rsidP="009602DF">
      <w:pPr>
        <w:ind w:firstLine="709"/>
        <w:jc w:val="both"/>
        <w:rPr>
          <w:sz w:val="32"/>
        </w:rPr>
      </w:pPr>
    </w:p>
    <w:sectPr w:rsidR="00E6003C" w:rsidRPr="00E6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>
    <w:useFELayout/>
  </w:compat>
  <w:rsids>
    <w:rsidRoot w:val="009602DF"/>
    <w:rsid w:val="00807279"/>
    <w:rsid w:val="00883944"/>
    <w:rsid w:val="009602DF"/>
    <w:rsid w:val="00E6003C"/>
    <w:rsid w:val="00F94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0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600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219D3-F46B-4F52-A275-F45B932C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Баранчук-Червонный</dc:creator>
  <cp:keywords/>
  <dc:description/>
  <cp:lastModifiedBy>Баранчук-Червонный</cp:lastModifiedBy>
  <cp:revision>2</cp:revision>
  <cp:lastPrinted>2016-01-20T20:22:00Z</cp:lastPrinted>
  <dcterms:created xsi:type="dcterms:W3CDTF">2016-01-20T19:18:00Z</dcterms:created>
  <dcterms:modified xsi:type="dcterms:W3CDTF">2016-01-20T20:52:00Z</dcterms:modified>
</cp:coreProperties>
</file>